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958" w:rsidRDefault="00BA7958" w:rsidP="00BA7958">
      <w:pPr>
        <w:pStyle w:val="NoSpacing"/>
      </w:pPr>
      <w:r>
        <w:rPr>
          <w:u w:val="single"/>
        </w:rPr>
        <w:t>John PAA</w:t>
      </w:r>
      <w:r>
        <w:t xml:space="preserve">        (fl.1423)</w:t>
      </w:r>
    </w:p>
    <w:p w:rsidR="00BA7958" w:rsidRDefault="00BA7958" w:rsidP="00BA7958">
      <w:pPr>
        <w:pStyle w:val="NoSpacing"/>
      </w:pPr>
      <w:r>
        <w:t>Chaplain.</w:t>
      </w:r>
    </w:p>
    <w:p w:rsidR="00BA7958" w:rsidRDefault="00BA7958" w:rsidP="00BA7958">
      <w:pPr>
        <w:pStyle w:val="NoSpacing"/>
      </w:pPr>
    </w:p>
    <w:p w:rsidR="00BA7958" w:rsidRDefault="00BA7958" w:rsidP="00BA7958">
      <w:pPr>
        <w:pStyle w:val="NoSpacing"/>
      </w:pPr>
    </w:p>
    <w:p w:rsidR="00BA7958" w:rsidRDefault="00BA7958" w:rsidP="00BA7958">
      <w:pPr>
        <w:pStyle w:val="NoSpacing"/>
        <w:ind w:left="1440" w:hanging="1440"/>
      </w:pPr>
      <w:r>
        <w:t>18 Apr.1423</w:t>
      </w:r>
      <w:r>
        <w:tab/>
        <w:t>Settlement of the action taken by him and John Bosse(q.v.) against Sir Edmund Hastynges(q.v.) and his wife, Agnes(q.v.), deforciants of a third part of the manor of Atwick and two- thirds of the manor of Sutton,</w:t>
      </w:r>
    </w:p>
    <w:p w:rsidR="00BA7958" w:rsidRDefault="00BA7958" w:rsidP="00BA7958">
      <w:pPr>
        <w:pStyle w:val="NoSpacing"/>
        <w:ind w:left="1440" w:hanging="1440"/>
      </w:pPr>
      <w:r>
        <w:tab/>
        <w:t>Yorkshire.</w:t>
      </w:r>
    </w:p>
    <w:p w:rsidR="00BA7958" w:rsidRDefault="00BA7958" w:rsidP="00BA7958">
      <w:pPr>
        <w:pStyle w:val="NoSpacing"/>
      </w:pPr>
      <w:r>
        <w:tab/>
      </w:r>
      <w:r>
        <w:tab/>
        <w:t>(</w:t>
      </w:r>
      <w:hyperlink r:id="rId7" w:history="1">
        <w:r w:rsidRPr="00654DE3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BA7958" w:rsidRDefault="00BA7958" w:rsidP="00BA7958">
      <w:pPr>
        <w:pStyle w:val="NoSpacing"/>
      </w:pPr>
    </w:p>
    <w:p w:rsidR="00BA7958" w:rsidRDefault="00BA7958" w:rsidP="00BA7958">
      <w:pPr>
        <w:pStyle w:val="NoSpacing"/>
      </w:pPr>
    </w:p>
    <w:p w:rsidR="00BA7958" w:rsidRDefault="00BA7958" w:rsidP="00BA7958">
      <w:pPr>
        <w:pStyle w:val="NoSpacing"/>
      </w:pPr>
      <w:r>
        <w:t>13 December 2012</w:t>
      </w:r>
    </w:p>
    <w:p w:rsidR="00BA4020" w:rsidRPr="00186E49" w:rsidRDefault="00BA795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958" w:rsidRDefault="00BA7958" w:rsidP="00552EBA">
      <w:r>
        <w:separator/>
      </w:r>
    </w:p>
  </w:endnote>
  <w:endnote w:type="continuationSeparator" w:id="0">
    <w:p w:rsidR="00BA7958" w:rsidRDefault="00BA79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7958">
      <w:rPr>
        <w:noProof/>
      </w:rPr>
      <w:t>28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958" w:rsidRDefault="00BA7958" w:rsidP="00552EBA">
      <w:r>
        <w:separator/>
      </w:r>
    </w:p>
  </w:footnote>
  <w:footnote w:type="continuationSeparator" w:id="0">
    <w:p w:rsidR="00BA7958" w:rsidRDefault="00BA79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795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2012-12-28T22:06:00Z</dcterms:created>
  <dcterms:modified xsi:type="dcterms:W3CDTF">2012-12-28T22:06:00Z</dcterms:modified>
</cp:coreProperties>
</file>